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F5AC" w14:textId="77777777" w:rsidR="00072DD2" w:rsidRDefault="00072DD2" w:rsidP="00072DD2">
      <w:pPr>
        <w:jc w:val="center"/>
        <w:rPr>
          <w:sz w:val="36"/>
          <w:szCs w:val="36"/>
        </w:rPr>
      </w:pPr>
      <w:bookmarkStart w:id="0" w:name="_Hlk173919577"/>
    </w:p>
    <w:p w14:paraId="53A382E7" w14:textId="2314CB50" w:rsidR="007F6DEC" w:rsidRPr="00072DD2" w:rsidRDefault="00072DD2" w:rsidP="00072DD2">
      <w:pPr>
        <w:jc w:val="center"/>
        <w:rPr>
          <w:b/>
          <w:bCs/>
          <w:sz w:val="36"/>
          <w:szCs w:val="36"/>
        </w:rPr>
      </w:pPr>
      <w:r w:rsidRPr="00072DD2">
        <w:rPr>
          <w:rFonts w:hint="eastAsia"/>
          <w:b/>
          <w:bCs/>
          <w:sz w:val="36"/>
          <w:szCs w:val="36"/>
        </w:rPr>
        <w:t>2024年度北京市科学技术奖提名项目公示</w:t>
      </w:r>
    </w:p>
    <w:p w14:paraId="3A867550" w14:textId="77777777" w:rsidR="00072DD2" w:rsidRDefault="00072DD2" w:rsidP="00072DD2">
      <w:pPr>
        <w:jc w:val="center"/>
        <w:rPr>
          <w:sz w:val="36"/>
          <w:szCs w:val="36"/>
        </w:rPr>
      </w:pPr>
    </w:p>
    <w:p w14:paraId="7DDE6A1C" w14:textId="77777777" w:rsidR="00072DD2" w:rsidRDefault="00072DD2" w:rsidP="00072DD2">
      <w:pPr>
        <w:jc w:val="left"/>
        <w:rPr>
          <w:b/>
          <w:bCs/>
          <w:sz w:val="30"/>
          <w:szCs w:val="30"/>
        </w:rPr>
      </w:pPr>
      <w:r w:rsidRPr="00072DD2">
        <w:rPr>
          <w:rFonts w:hint="eastAsia"/>
          <w:b/>
          <w:bCs/>
          <w:sz w:val="30"/>
          <w:szCs w:val="30"/>
        </w:rPr>
        <w:t>一、项目名称</w:t>
      </w:r>
    </w:p>
    <w:p w14:paraId="62F2B7F4" w14:textId="556424A3" w:rsidR="00072DD2" w:rsidRPr="00B15034" w:rsidRDefault="00072DD2" w:rsidP="00072DD2">
      <w:pPr>
        <w:ind w:firstLineChars="200" w:firstLine="480"/>
        <w:jc w:val="left"/>
        <w:rPr>
          <w:b/>
          <w:bCs/>
          <w:sz w:val="28"/>
          <w:szCs w:val="28"/>
        </w:rPr>
      </w:pPr>
      <w:proofErr w:type="gramStart"/>
      <w:r w:rsidRPr="00B15034">
        <w:rPr>
          <w:rFonts w:ascii="Times New Roman" w:eastAsia="宋体" w:hAnsi="Times New Roman" w:cs="Times New Roman"/>
          <w:bCs/>
          <w:sz w:val="24"/>
          <w:szCs w:val="28"/>
        </w:rPr>
        <w:t>多程融合</w:t>
      </w:r>
      <w:proofErr w:type="gramEnd"/>
      <w:r w:rsidRPr="00B15034">
        <w:rPr>
          <w:rFonts w:ascii="Times New Roman" w:eastAsia="宋体" w:hAnsi="Times New Roman" w:cs="Times New Roman"/>
          <w:bCs/>
          <w:sz w:val="24"/>
          <w:szCs w:val="28"/>
        </w:rPr>
        <w:t>协同辨识微波雷达系统关键技术及应用</w:t>
      </w:r>
    </w:p>
    <w:p w14:paraId="3394E7E4" w14:textId="30BC734F" w:rsidR="0067014A" w:rsidRDefault="0067014A" w:rsidP="00072DD2">
      <w:pPr>
        <w:tabs>
          <w:tab w:val="left" w:pos="1040"/>
        </w:tabs>
        <w:jc w:val="left"/>
        <w:rPr>
          <w:b/>
          <w:bCs/>
          <w:sz w:val="30"/>
          <w:szCs w:val="30"/>
        </w:rPr>
      </w:pPr>
      <w:r w:rsidRPr="00072DD2">
        <w:rPr>
          <w:rFonts w:hint="eastAsia"/>
          <w:b/>
          <w:bCs/>
          <w:sz w:val="30"/>
          <w:szCs w:val="30"/>
        </w:rPr>
        <w:t>二、</w:t>
      </w:r>
      <w:r>
        <w:rPr>
          <w:rFonts w:hint="eastAsia"/>
          <w:b/>
          <w:bCs/>
          <w:sz w:val="30"/>
          <w:szCs w:val="30"/>
        </w:rPr>
        <w:t>提名意见</w:t>
      </w:r>
    </w:p>
    <w:p w14:paraId="0B755299" w14:textId="77777777" w:rsidR="001A79FA" w:rsidRPr="001A79FA" w:rsidRDefault="001A79FA" w:rsidP="001A79FA">
      <w:pPr>
        <w:tabs>
          <w:tab w:val="left" w:pos="1040"/>
        </w:tabs>
        <w:ind w:firstLineChars="200" w:firstLine="480"/>
        <w:rPr>
          <w:rFonts w:ascii="宋体" w:eastAsia="宋体" w:hAnsi="宋体"/>
          <w:sz w:val="24"/>
          <w:szCs w:val="24"/>
        </w:rPr>
      </w:pPr>
      <w:r w:rsidRPr="001A79FA">
        <w:rPr>
          <w:rFonts w:ascii="宋体" w:eastAsia="宋体" w:hAnsi="宋体"/>
          <w:sz w:val="24"/>
          <w:szCs w:val="24"/>
        </w:rPr>
        <w:t>汽车和交通产业是我国重要的支柱产业，随着人工智能、物联网等新一代数字技术的发展与成熟，汽车产业逐步迈向自动化和电动化，交通产业也逐步向车路协同等方向发展，以提升道路安全和出行效率，这些转型发展的关键前提是环境感知技术。该项目针对目前车载及交通场景下感知技术发展的痛点，提出了多雷达数据融合探测技术、多雷达协同多目标轨迹跟踪技术、</w:t>
      </w:r>
      <w:proofErr w:type="gramStart"/>
      <w:r w:rsidRPr="001A79FA">
        <w:rPr>
          <w:rFonts w:ascii="宋体" w:eastAsia="宋体" w:hAnsi="宋体"/>
          <w:sz w:val="24"/>
          <w:szCs w:val="24"/>
        </w:rPr>
        <w:t>基于雷视融合</w:t>
      </w:r>
      <w:proofErr w:type="gramEnd"/>
      <w:r w:rsidRPr="001A79FA">
        <w:rPr>
          <w:rFonts w:ascii="宋体" w:eastAsia="宋体" w:hAnsi="宋体"/>
          <w:sz w:val="24"/>
          <w:szCs w:val="24"/>
        </w:rPr>
        <w:t>的车辆检测技术、基于车道属性信息与雷达点</w:t>
      </w:r>
      <w:proofErr w:type="gramStart"/>
      <w:r w:rsidRPr="001A79FA">
        <w:rPr>
          <w:rFonts w:ascii="宋体" w:eastAsia="宋体" w:hAnsi="宋体"/>
          <w:sz w:val="24"/>
          <w:szCs w:val="24"/>
        </w:rPr>
        <w:t>云数据</w:t>
      </w:r>
      <w:proofErr w:type="gramEnd"/>
      <w:r w:rsidRPr="001A79FA">
        <w:rPr>
          <w:rFonts w:ascii="宋体" w:eastAsia="宋体" w:hAnsi="宋体"/>
          <w:sz w:val="24"/>
          <w:szCs w:val="24"/>
        </w:rPr>
        <w:t>深度融合的目标识别分类技术、基于随机优先级的多径虚假目标抑制方法等一系列关键技术，为辅助驾驶、自动驾驶、车路协同等技术的重要突破提供了有效的感知基础。</w:t>
      </w:r>
    </w:p>
    <w:p w14:paraId="2EEE80A4" w14:textId="77777777" w:rsidR="001A79FA" w:rsidRPr="001A79FA" w:rsidRDefault="001A79FA" w:rsidP="001A79FA">
      <w:pPr>
        <w:tabs>
          <w:tab w:val="left" w:pos="1040"/>
        </w:tabs>
        <w:ind w:firstLineChars="200" w:firstLine="480"/>
        <w:rPr>
          <w:rFonts w:ascii="宋体" w:eastAsia="宋体" w:hAnsi="宋体"/>
          <w:sz w:val="24"/>
          <w:szCs w:val="24"/>
        </w:rPr>
      </w:pPr>
      <w:r w:rsidRPr="001A79FA">
        <w:rPr>
          <w:rFonts w:ascii="宋体" w:eastAsia="宋体" w:hAnsi="宋体"/>
          <w:sz w:val="24"/>
          <w:szCs w:val="24"/>
        </w:rPr>
        <w:t>本项目技术形成的产品在</w:t>
      </w:r>
      <w:proofErr w:type="gramStart"/>
      <w:r w:rsidRPr="001A79FA">
        <w:rPr>
          <w:rFonts w:ascii="宋体" w:eastAsia="宋体" w:hAnsi="宋体"/>
          <w:sz w:val="24"/>
          <w:szCs w:val="24"/>
        </w:rPr>
        <w:t>一</w:t>
      </w:r>
      <w:proofErr w:type="gramEnd"/>
      <w:r w:rsidRPr="001A79FA">
        <w:rPr>
          <w:rFonts w:ascii="宋体" w:eastAsia="宋体" w:hAnsi="宋体"/>
          <w:sz w:val="24"/>
          <w:szCs w:val="24"/>
        </w:rPr>
        <w:t>汽集团、上汽集团、陕汽集团、吉利汽车、</w:t>
      </w:r>
      <w:proofErr w:type="gramStart"/>
      <w:r w:rsidRPr="001A79FA">
        <w:rPr>
          <w:rFonts w:ascii="宋体" w:eastAsia="宋体" w:hAnsi="宋体"/>
          <w:sz w:val="24"/>
          <w:szCs w:val="24"/>
        </w:rPr>
        <w:t>岚图汽车</w:t>
      </w:r>
      <w:proofErr w:type="gramEnd"/>
      <w:r w:rsidRPr="001A79FA">
        <w:rPr>
          <w:rFonts w:ascii="宋体" w:eastAsia="宋体" w:hAnsi="宋体"/>
          <w:sz w:val="24"/>
          <w:szCs w:val="24"/>
        </w:rPr>
        <w:t>等国内优秀汽车厂商进行了广泛的应用，并在北京昌平高教园智能信号机项目、北京望京全息路口项目等国内多个智能交通试点项目中进行推广，得到了用户高度评价，近三年来创造直接经济效益超5亿元，取得了良好的经济效益和社会效益。随着进一步的推广应用，本项目将在智能车载系统及智慧交通中发挥重要作用，并继续推进北京及其他城市的车路协同一体化建设。</w:t>
      </w:r>
    </w:p>
    <w:p w14:paraId="4F41D8DD" w14:textId="0EC9D661" w:rsidR="0067014A" w:rsidRPr="0067014A" w:rsidRDefault="001A79FA" w:rsidP="001A79FA">
      <w:pPr>
        <w:tabs>
          <w:tab w:val="left" w:pos="1040"/>
        </w:tabs>
        <w:ind w:firstLineChars="200" w:firstLine="480"/>
        <w:rPr>
          <w:rFonts w:ascii="宋体" w:eastAsia="宋体" w:hAnsi="宋体"/>
          <w:sz w:val="24"/>
          <w:szCs w:val="24"/>
        </w:rPr>
      </w:pPr>
      <w:r w:rsidRPr="001A79FA">
        <w:rPr>
          <w:rFonts w:ascii="宋体" w:eastAsia="宋体" w:hAnsi="宋体"/>
          <w:sz w:val="24"/>
          <w:szCs w:val="24"/>
        </w:rPr>
        <w:t>提名该项目为北京市科学技术奖科学技术进步奖（类别：技术开发类）（一等奖或二等奖）。</w:t>
      </w:r>
    </w:p>
    <w:p w14:paraId="48F3B782" w14:textId="2E0455F6" w:rsidR="00072DD2" w:rsidRDefault="0067014A" w:rsidP="00072DD2">
      <w:pPr>
        <w:tabs>
          <w:tab w:val="left" w:pos="1040"/>
        </w:tabs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</w:t>
      </w:r>
      <w:r w:rsidR="00072DD2" w:rsidRPr="00072DD2">
        <w:rPr>
          <w:rFonts w:hint="eastAsia"/>
          <w:b/>
          <w:bCs/>
          <w:sz w:val="30"/>
          <w:szCs w:val="30"/>
        </w:rPr>
        <w:t>、主要支撑材料目录</w:t>
      </w:r>
    </w:p>
    <w:p w14:paraId="5889BD44" w14:textId="7307B758" w:rsidR="00B15034" w:rsidRPr="00B15034" w:rsidRDefault="00B15034" w:rsidP="00B15034">
      <w:pPr>
        <w:rPr>
          <w:rFonts w:ascii="Times New Roman" w:eastAsia="宋体" w:hAnsi="Times New Roman" w:cs="Times New Roman"/>
          <w:b/>
          <w:bCs/>
          <w:sz w:val="24"/>
          <w:szCs w:val="28"/>
          <w14:ligatures w14:val="none"/>
        </w:rPr>
      </w:pPr>
      <w:r w:rsidRPr="00B15034">
        <w:rPr>
          <w:rFonts w:ascii="Times New Roman" w:eastAsia="宋体" w:hAnsi="Times New Roman" w:cs="Times New Roman" w:hint="eastAsia"/>
          <w:b/>
          <w:bCs/>
          <w:sz w:val="24"/>
          <w:szCs w:val="28"/>
          <w14:ligatures w14:val="none"/>
        </w:rPr>
        <w:t>知识产权情况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  <w14:ligatures w14:val="none"/>
        </w:rPr>
        <w:t>（专利）</w:t>
      </w:r>
      <w:r w:rsidRPr="00B15034">
        <w:rPr>
          <w:rFonts w:ascii="Times New Roman" w:eastAsia="宋体" w:hAnsi="Times New Roman" w:cs="Times New Roman" w:hint="eastAsia"/>
          <w:b/>
          <w:bCs/>
          <w:sz w:val="24"/>
          <w:szCs w:val="28"/>
          <w14:ligatures w14:val="none"/>
        </w:rPr>
        <w:t>：</w:t>
      </w:r>
    </w:p>
    <w:tbl>
      <w:tblPr>
        <w:tblStyle w:val="a8"/>
        <w:tblW w:w="8217" w:type="dxa"/>
        <w:tblLook w:val="04A0" w:firstRow="1" w:lastRow="0" w:firstColumn="1" w:lastColumn="0" w:noHBand="0" w:noVBand="1"/>
      </w:tblPr>
      <w:tblGrid>
        <w:gridCol w:w="704"/>
        <w:gridCol w:w="3402"/>
        <w:gridCol w:w="2268"/>
        <w:gridCol w:w="992"/>
        <w:gridCol w:w="851"/>
      </w:tblGrid>
      <w:tr w:rsidR="00B15034" w:rsidRPr="00B15034" w14:paraId="59AAF99C" w14:textId="77777777" w:rsidTr="001E5B71">
        <w:tc>
          <w:tcPr>
            <w:tcW w:w="704" w:type="dxa"/>
            <w:vAlign w:val="center"/>
          </w:tcPr>
          <w:p w14:paraId="372EC71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序号</w:t>
            </w:r>
          </w:p>
        </w:tc>
        <w:tc>
          <w:tcPr>
            <w:tcW w:w="3402" w:type="dxa"/>
            <w:vAlign w:val="center"/>
          </w:tcPr>
          <w:p w14:paraId="1898EB6B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专利名称</w:t>
            </w:r>
          </w:p>
        </w:tc>
        <w:tc>
          <w:tcPr>
            <w:tcW w:w="2268" w:type="dxa"/>
            <w:vAlign w:val="center"/>
          </w:tcPr>
          <w:p w14:paraId="3D8C197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专利号</w:t>
            </w:r>
          </w:p>
        </w:tc>
        <w:tc>
          <w:tcPr>
            <w:tcW w:w="992" w:type="dxa"/>
          </w:tcPr>
          <w:p w14:paraId="42BA1A3D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法律</w:t>
            </w:r>
          </w:p>
          <w:p w14:paraId="788D637C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状况</w:t>
            </w:r>
          </w:p>
        </w:tc>
        <w:tc>
          <w:tcPr>
            <w:tcW w:w="851" w:type="dxa"/>
            <w:vAlign w:val="center"/>
          </w:tcPr>
          <w:p w14:paraId="632E7744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附件</w:t>
            </w:r>
          </w:p>
          <w:p w14:paraId="08A26936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编号</w:t>
            </w:r>
          </w:p>
        </w:tc>
      </w:tr>
      <w:tr w:rsidR="00B15034" w:rsidRPr="00B15034" w14:paraId="3C5B4E35" w14:textId="77777777" w:rsidTr="001E5B71">
        <w:tc>
          <w:tcPr>
            <w:tcW w:w="704" w:type="dxa"/>
            <w:vAlign w:val="center"/>
          </w:tcPr>
          <w:p w14:paraId="0F36A9F8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3402" w:type="dxa"/>
          </w:tcPr>
          <w:p w14:paraId="3F234FD5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车载雷达测量数据识别方法、装置、介质和电子装置</w:t>
            </w:r>
          </w:p>
        </w:tc>
        <w:tc>
          <w:tcPr>
            <w:tcW w:w="2268" w:type="dxa"/>
            <w:vAlign w:val="center"/>
          </w:tcPr>
          <w:p w14:paraId="48BA75D2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ZL 202010882008.0</w:t>
            </w:r>
          </w:p>
        </w:tc>
        <w:tc>
          <w:tcPr>
            <w:tcW w:w="992" w:type="dxa"/>
            <w:vAlign w:val="center"/>
          </w:tcPr>
          <w:p w14:paraId="3446D228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已授权</w:t>
            </w:r>
          </w:p>
        </w:tc>
        <w:tc>
          <w:tcPr>
            <w:tcW w:w="851" w:type="dxa"/>
            <w:vAlign w:val="center"/>
          </w:tcPr>
          <w:p w14:paraId="1BF90C58" w14:textId="1998FBE8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</w:tr>
      <w:tr w:rsidR="00B15034" w:rsidRPr="00B15034" w14:paraId="397AB8CF" w14:textId="77777777" w:rsidTr="001E5B71">
        <w:tc>
          <w:tcPr>
            <w:tcW w:w="704" w:type="dxa"/>
            <w:vAlign w:val="center"/>
          </w:tcPr>
          <w:p w14:paraId="15D4109D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038E03D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多雷达数据融合方法、装置、存储介质和设备</w:t>
            </w:r>
          </w:p>
        </w:tc>
        <w:tc>
          <w:tcPr>
            <w:tcW w:w="2268" w:type="dxa"/>
            <w:vAlign w:val="center"/>
          </w:tcPr>
          <w:p w14:paraId="7A3640C5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ZL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202</w:t>
            </w: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110743786.6</w:t>
            </w:r>
          </w:p>
        </w:tc>
        <w:tc>
          <w:tcPr>
            <w:tcW w:w="992" w:type="dxa"/>
            <w:vAlign w:val="center"/>
          </w:tcPr>
          <w:p w14:paraId="0E5FB477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已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授权</w:t>
            </w:r>
          </w:p>
        </w:tc>
        <w:tc>
          <w:tcPr>
            <w:tcW w:w="851" w:type="dxa"/>
            <w:vAlign w:val="center"/>
          </w:tcPr>
          <w:p w14:paraId="089AE61E" w14:textId="58B198CD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</w:tr>
      <w:tr w:rsidR="00B15034" w:rsidRPr="00B15034" w14:paraId="56146BE9" w14:textId="77777777" w:rsidTr="001E5B71">
        <w:tc>
          <w:tcPr>
            <w:tcW w:w="704" w:type="dxa"/>
            <w:vAlign w:val="center"/>
          </w:tcPr>
          <w:p w14:paraId="3410A19C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3402" w:type="dxa"/>
          </w:tcPr>
          <w:p w14:paraId="7D14B14A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雷达测量数据与车辆轨迹关联方法、装置、介质和电子装置</w:t>
            </w:r>
          </w:p>
        </w:tc>
        <w:tc>
          <w:tcPr>
            <w:tcW w:w="2268" w:type="dxa"/>
            <w:vAlign w:val="center"/>
          </w:tcPr>
          <w:p w14:paraId="1DE25900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ZL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202010789668.4</w:t>
            </w:r>
          </w:p>
        </w:tc>
        <w:tc>
          <w:tcPr>
            <w:tcW w:w="992" w:type="dxa"/>
            <w:vAlign w:val="center"/>
          </w:tcPr>
          <w:p w14:paraId="0F7D04E2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已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授权</w:t>
            </w:r>
          </w:p>
        </w:tc>
        <w:tc>
          <w:tcPr>
            <w:tcW w:w="851" w:type="dxa"/>
            <w:vAlign w:val="center"/>
          </w:tcPr>
          <w:p w14:paraId="4A310833" w14:textId="19DF7522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</w:tr>
      <w:tr w:rsidR="00B15034" w:rsidRPr="00B15034" w14:paraId="51D2F2DB" w14:textId="77777777" w:rsidTr="001E5B71">
        <w:tc>
          <w:tcPr>
            <w:tcW w:w="704" w:type="dxa"/>
            <w:vAlign w:val="center"/>
          </w:tcPr>
          <w:p w14:paraId="687CAC3F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3402" w:type="dxa"/>
          </w:tcPr>
          <w:p w14:paraId="11E8EE97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一种基于汽车雷达的多目标跟踪方法及系统</w:t>
            </w:r>
          </w:p>
        </w:tc>
        <w:tc>
          <w:tcPr>
            <w:tcW w:w="2268" w:type="dxa"/>
            <w:vAlign w:val="center"/>
          </w:tcPr>
          <w:p w14:paraId="3015DA71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ZL 201811423573.X</w:t>
            </w:r>
          </w:p>
        </w:tc>
        <w:tc>
          <w:tcPr>
            <w:tcW w:w="992" w:type="dxa"/>
            <w:vAlign w:val="center"/>
          </w:tcPr>
          <w:p w14:paraId="5169F4BF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已授权</w:t>
            </w:r>
          </w:p>
        </w:tc>
        <w:tc>
          <w:tcPr>
            <w:tcW w:w="851" w:type="dxa"/>
            <w:vAlign w:val="center"/>
          </w:tcPr>
          <w:p w14:paraId="68DF191A" w14:textId="2D480845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</w:tr>
      <w:tr w:rsidR="00B15034" w:rsidRPr="00B15034" w14:paraId="14E45265" w14:textId="77777777" w:rsidTr="001E5B71">
        <w:tc>
          <w:tcPr>
            <w:tcW w:w="704" w:type="dxa"/>
            <w:vAlign w:val="center"/>
          </w:tcPr>
          <w:p w14:paraId="24BB916E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3402" w:type="dxa"/>
          </w:tcPr>
          <w:p w14:paraId="4AC6E295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基于场景雷达的多目标车辆跟踪方法及装置</w:t>
            </w:r>
          </w:p>
        </w:tc>
        <w:tc>
          <w:tcPr>
            <w:tcW w:w="2268" w:type="dxa"/>
            <w:vAlign w:val="center"/>
          </w:tcPr>
          <w:p w14:paraId="4AEF3BC1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ZL 201911011405.4</w:t>
            </w:r>
          </w:p>
        </w:tc>
        <w:tc>
          <w:tcPr>
            <w:tcW w:w="992" w:type="dxa"/>
            <w:vAlign w:val="center"/>
          </w:tcPr>
          <w:p w14:paraId="56D43BD8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已授权</w:t>
            </w:r>
          </w:p>
        </w:tc>
        <w:tc>
          <w:tcPr>
            <w:tcW w:w="851" w:type="dxa"/>
            <w:vAlign w:val="center"/>
          </w:tcPr>
          <w:p w14:paraId="2708BA6B" w14:textId="15C81E40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</w:tr>
      <w:tr w:rsidR="00B15034" w:rsidRPr="00B15034" w14:paraId="4C648747" w14:textId="77777777" w:rsidTr="001E5B71">
        <w:tc>
          <w:tcPr>
            <w:tcW w:w="704" w:type="dxa"/>
            <w:vAlign w:val="center"/>
          </w:tcPr>
          <w:p w14:paraId="1639B706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3402" w:type="dxa"/>
          </w:tcPr>
          <w:p w14:paraId="3F2F1BD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安防雷达的多目标跟踪方法及装置</w:t>
            </w:r>
          </w:p>
        </w:tc>
        <w:tc>
          <w:tcPr>
            <w:tcW w:w="2268" w:type="dxa"/>
            <w:vAlign w:val="center"/>
          </w:tcPr>
          <w:p w14:paraId="0D4C364B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Z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L 202110762057.5</w:t>
            </w:r>
          </w:p>
        </w:tc>
        <w:tc>
          <w:tcPr>
            <w:tcW w:w="992" w:type="dxa"/>
            <w:vAlign w:val="center"/>
          </w:tcPr>
          <w:p w14:paraId="3FCB824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已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授权</w:t>
            </w:r>
          </w:p>
        </w:tc>
        <w:tc>
          <w:tcPr>
            <w:tcW w:w="851" w:type="dxa"/>
            <w:vAlign w:val="center"/>
          </w:tcPr>
          <w:p w14:paraId="7D51F658" w14:textId="7E857E94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</w:tr>
      <w:tr w:rsidR="00B15034" w:rsidRPr="00B15034" w14:paraId="4EF5DF3D" w14:textId="77777777" w:rsidTr="001E5B71">
        <w:tc>
          <w:tcPr>
            <w:tcW w:w="704" w:type="dxa"/>
            <w:vAlign w:val="center"/>
          </w:tcPr>
          <w:p w14:paraId="47A68BA1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3402" w:type="dxa"/>
          </w:tcPr>
          <w:p w14:paraId="5B477B5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一种基于微波雷达回波信号的智能车道划分方法及装置</w:t>
            </w:r>
          </w:p>
        </w:tc>
        <w:tc>
          <w:tcPr>
            <w:tcW w:w="2268" w:type="dxa"/>
            <w:vAlign w:val="center"/>
          </w:tcPr>
          <w:p w14:paraId="6053F9B2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ZL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201710655111.X</w:t>
            </w:r>
          </w:p>
        </w:tc>
        <w:tc>
          <w:tcPr>
            <w:tcW w:w="992" w:type="dxa"/>
            <w:vAlign w:val="center"/>
          </w:tcPr>
          <w:p w14:paraId="109EFEE1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已授权</w:t>
            </w:r>
          </w:p>
        </w:tc>
        <w:tc>
          <w:tcPr>
            <w:tcW w:w="851" w:type="dxa"/>
            <w:vAlign w:val="center"/>
          </w:tcPr>
          <w:p w14:paraId="3EA4AFB7" w14:textId="17A275A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</w:tr>
      <w:tr w:rsidR="00B15034" w:rsidRPr="00B15034" w14:paraId="5D6EED32" w14:textId="77777777" w:rsidTr="001E5B71">
        <w:tc>
          <w:tcPr>
            <w:tcW w:w="704" w:type="dxa"/>
            <w:vAlign w:val="center"/>
          </w:tcPr>
          <w:p w14:paraId="4982063E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3402" w:type="dxa"/>
          </w:tcPr>
          <w:p w14:paraId="1C36659F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一种牵引车、挂车外廓尺寸参数一并式测量方法</w:t>
            </w:r>
          </w:p>
        </w:tc>
        <w:tc>
          <w:tcPr>
            <w:tcW w:w="2268" w:type="dxa"/>
            <w:vAlign w:val="center"/>
          </w:tcPr>
          <w:p w14:paraId="6DE54A38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ZL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20</w:t>
            </w: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2010921233.0</w:t>
            </w:r>
          </w:p>
        </w:tc>
        <w:tc>
          <w:tcPr>
            <w:tcW w:w="992" w:type="dxa"/>
            <w:vAlign w:val="center"/>
          </w:tcPr>
          <w:p w14:paraId="105D2ECC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已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授权</w:t>
            </w:r>
          </w:p>
        </w:tc>
        <w:tc>
          <w:tcPr>
            <w:tcW w:w="851" w:type="dxa"/>
            <w:vAlign w:val="center"/>
          </w:tcPr>
          <w:p w14:paraId="61D903AD" w14:textId="5C8B1E04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</w:tr>
      <w:tr w:rsidR="00B15034" w:rsidRPr="00B15034" w14:paraId="51FD0E7B" w14:textId="77777777" w:rsidTr="001E5B71">
        <w:tc>
          <w:tcPr>
            <w:tcW w:w="704" w:type="dxa"/>
            <w:vAlign w:val="center"/>
          </w:tcPr>
          <w:p w14:paraId="038E7FD8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3402" w:type="dxa"/>
          </w:tcPr>
          <w:p w14:paraId="0CCB2B6F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MIMO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雷达观测噪声优化方法及装置</w:t>
            </w:r>
          </w:p>
        </w:tc>
        <w:tc>
          <w:tcPr>
            <w:tcW w:w="2268" w:type="dxa"/>
            <w:vAlign w:val="center"/>
          </w:tcPr>
          <w:p w14:paraId="694DEA02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ZL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202110768965.5</w:t>
            </w:r>
          </w:p>
        </w:tc>
        <w:tc>
          <w:tcPr>
            <w:tcW w:w="992" w:type="dxa"/>
            <w:vAlign w:val="center"/>
          </w:tcPr>
          <w:p w14:paraId="6D1740C4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已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授权</w:t>
            </w:r>
          </w:p>
        </w:tc>
        <w:tc>
          <w:tcPr>
            <w:tcW w:w="851" w:type="dxa"/>
            <w:vAlign w:val="center"/>
          </w:tcPr>
          <w:p w14:paraId="301C8A94" w14:textId="3008716D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</w:tr>
      <w:tr w:rsidR="00B15034" w:rsidRPr="00B15034" w14:paraId="78D5A0AB" w14:textId="77777777" w:rsidTr="001E5B71">
        <w:tc>
          <w:tcPr>
            <w:tcW w:w="704" w:type="dxa"/>
            <w:vAlign w:val="center"/>
          </w:tcPr>
          <w:p w14:paraId="74215FCB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3402" w:type="dxa"/>
          </w:tcPr>
          <w:p w14:paraId="3F64EA27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一种车辆位置检测方法及装置</w:t>
            </w:r>
          </w:p>
        </w:tc>
        <w:tc>
          <w:tcPr>
            <w:tcW w:w="2268" w:type="dxa"/>
            <w:vAlign w:val="center"/>
          </w:tcPr>
          <w:p w14:paraId="1D77BA4E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ZL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20</w:t>
            </w: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1810438659.3</w:t>
            </w:r>
          </w:p>
        </w:tc>
        <w:tc>
          <w:tcPr>
            <w:tcW w:w="992" w:type="dxa"/>
            <w:vAlign w:val="center"/>
          </w:tcPr>
          <w:p w14:paraId="1532F78A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已授权</w:t>
            </w:r>
          </w:p>
        </w:tc>
        <w:tc>
          <w:tcPr>
            <w:tcW w:w="851" w:type="dxa"/>
            <w:vAlign w:val="center"/>
          </w:tcPr>
          <w:p w14:paraId="5F4F1B42" w14:textId="089A5F10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</w:tr>
    </w:tbl>
    <w:p w14:paraId="3681BD54" w14:textId="0A118D6E" w:rsidR="00B15034" w:rsidRPr="00B15034" w:rsidRDefault="00B15034" w:rsidP="00B15034">
      <w:pPr>
        <w:rPr>
          <w:rFonts w:ascii="Times New Roman" w:eastAsia="宋体" w:hAnsi="Times New Roman" w:cs="Times New Roman"/>
          <w:b/>
          <w:bCs/>
          <w:sz w:val="24"/>
          <w:szCs w:val="28"/>
          <w14:ligatures w14:val="none"/>
        </w:rPr>
      </w:pPr>
      <w:r w:rsidRPr="00B15034">
        <w:rPr>
          <w:rFonts w:ascii="Times New Roman" w:eastAsia="宋体" w:hAnsi="Times New Roman" w:cs="Times New Roman" w:hint="eastAsia"/>
          <w:b/>
          <w:bCs/>
          <w:sz w:val="24"/>
          <w:szCs w:val="28"/>
          <w14:ligatures w14:val="none"/>
        </w:rPr>
        <w:t>其他知识产权情况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  <w14:ligatures w14:val="none"/>
        </w:rPr>
        <w:t>：</w:t>
      </w:r>
    </w:p>
    <w:tbl>
      <w:tblPr>
        <w:tblStyle w:val="a8"/>
        <w:tblW w:w="8217" w:type="dxa"/>
        <w:tblLook w:val="04A0" w:firstRow="1" w:lastRow="0" w:firstColumn="1" w:lastColumn="0" w:noHBand="0" w:noVBand="1"/>
      </w:tblPr>
      <w:tblGrid>
        <w:gridCol w:w="704"/>
        <w:gridCol w:w="1701"/>
        <w:gridCol w:w="4961"/>
        <w:gridCol w:w="851"/>
      </w:tblGrid>
      <w:tr w:rsidR="00B15034" w:rsidRPr="00B15034" w14:paraId="07097D15" w14:textId="77777777" w:rsidTr="001E5B71">
        <w:tc>
          <w:tcPr>
            <w:tcW w:w="704" w:type="dxa"/>
            <w:vAlign w:val="center"/>
          </w:tcPr>
          <w:p w14:paraId="2A490713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序号</w:t>
            </w:r>
          </w:p>
        </w:tc>
        <w:tc>
          <w:tcPr>
            <w:tcW w:w="1701" w:type="dxa"/>
            <w:vAlign w:val="center"/>
          </w:tcPr>
          <w:p w14:paraId="4EA1294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知识产权类别</w:t>
            </w:r>
          </w:p>
        </w:tc>
        <w:tc>
          <w:tcPr>
            <w:tcW w:w="4961" w:type="dxa"/>
            <w:vAlign w:val="center"/>
          </w:tcPr>
          <w:p w14:paraId="17B9B701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851" w:type="dxa"/>
            <w:vAlign w:val="center"/>
          </w:tcPr>
          <w:p w14:paraId="4AAE60E7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附件</w:t>
            </w:r>
          </w:p>
          <w:p w14:paraId="1EC858F5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编号</w:t>
            </w:r>
          </w:p>
        </w:tc>
      </w:tr>
      <w:tr w:rsidR="00B15034" w:rsidRPr="00B15034" w14:paraId="576F0D2A" w14:textId="77777777" w:rsidTr="001E5B71">
        <w:tc>
          <w:tcPr>
            <w:tcW w:w="704" w:type="dxa"/>
            <w:vAlign w:val="center"/>
          </w:tcPr>
          <w:p w14:paraId="12104C73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701" w:type="dxa"/>
          </w:tcPr>
          <w:p w14:paraId="165185A3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508077FC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论文</w:t>
            </w:r>
          </w:p>
        </w:tc>
        <w:tc>
          <w:tcPr>
            <w:tcW w:w="4961" w:type="dxa"/>
            <w:vAlign w:val="center"/>
          </w:tcPr>
          <w:p w14:paraId="6B87DA1B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Convex Variational Inference for Multi-Hypothesis Fractional Belief Propagation Based Data Association in Multiple Target Tracking System</w:t>
            </w:r>
          </w:p>
        </w:tc>
        <w:tc>
          <w:tcPr>
            <w:tcW w:w="851" w:type="dxa"/>
            <w:vAlign w:val="center"/>
          </w:tcPr>
          <w:p w14:paraId="55C73CA9" w14:textId="4A8A130F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</w:tr>
      <w:tr w:rsidR="00B15034" w:rsidRPr="00B15034" w14:paraId="2B2A46AB" w14:textId="77777777" w:rsidTr="001E5B71">
        <w:tc>
          <w:tcPr>
            <w:tcW w:w="704" w:type="dxa"/>
            <w:vAlign w:val="center"/>
          </w:tcPr>
          <w:p w14:paraId="5A58E211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</w:tcPr>
          <w:p w14:paraId="1EE58FE7" w14:textId="77777777" w:rsidR="00B15034" w:rsidRPr="00B15034" w:rsidRDefault="00B15034" w:rsidP="00B150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论文</w:t>
            </w:r>
          </w:p>
        </w:tc>
        <w:tc>
          <w:tcPr>
            <w:tcW w:w="4961" w:type="dxa"/>
            <w:vAlign w:val="center"/>
          </w:tcPr>
          <w:p w14:paraId="67CE4FB5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A Global Structure and Adaptive Weight Aware ICP Algorithm for Image Registration</w:t>
            </w:r>
          </w:p>
        </w:tc>
        <w:tc>
          <w:tcPr>
            <w:tcW w:w="851" w:type="dxa"/>
            <w:vAlign w:val="center"/>
          </w:tcPr>
          <w:p w14:paraId="70D4B4D5" w14:textId="51AE3D90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</w:tr>
      <w:tr w:rsidR="00B15034" w:rsidRPr="00B15034" w14:paraId="2AB8D3F4" w14:textId="77777777" w:rsidTr="001E5B71">
        <w:tc>
          <w:tcPr>
            <w:tcW w:w="704" w:type="dxa"/>
            <w:vAlign w:val="center"/>
          </w:tcPr>
          <w:p w14:paraId="0FE5C832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701" w:type="dxa"/>
          </w:tcPr>
          <w:p w14:paraId="7D3DD0DF" w14:textId="77777777" w:rsidR="00B15034" w:rsidRPr="00B15034" w:rsidRDefault="00B15034" w:rsidP="00B150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论文</w:t>
            </w:r>
          </w:p>
        </w:tc>
        <w:tc>
          <w:tcPr>
            <w:tcW w:w="4961" w:type="dxa"/>
            <w:vAlign w:val="center"/>
          </w:tcPr>
          <w:p w14:paraId="4782E962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Robust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and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Fast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Method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to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the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Perspective-n-Point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Problem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for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Camera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Pose</w:t>
            </w: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Estimation</w:t>
            </w:r>
          </w:p>
        </w:tc>
        <w:tc>
          <w:tcPr>
            <w:tcW w:w="851" w:type="dxa"/>
            <w:vAlign w:val="center"/>
          </w:tcPr>
          <w:p w14:paraId="04401D83" w14:textId="59EDAE48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</w:tr>
      <w:tr w:rsidR="00B15034" w:rsidRPr="00B15034" w14:paraId="4036BE60" w14:textId="77777777" w:rsidTr="001E5B71">
        <w:tc>
          <w:tcPr>
            <w:tcW w:w="704" w:type="dxa"/>
            <w:vAlign w:val="center"/>
          </w:tcPr>
          <w:p w14:paraId="0FA7F54F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701" w:type="dxa"/>
          </w:tcPr>
          <w:p w14:paraId="397A9DFC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专著</w:t>
            </w:r>
          </w:p>
        </w:tc>
        <w:tc>
          <w:tcPr>
            <w:tcW w:w="4961" w:type="dxa"/>
            <w:vAlign w:val="center"/>
          </w:tcPr>
          <w:p w14:paraId="300B8E8F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智能交通中毫米波雷达数据处理方法与实现</w:t>
            </w:r>
          </w:p>
        </w:tc>
        <w:tc>
          <w:tcPr>
            <w:tcW w:w="851" w:type="dxa"/>
            <w:vAlign w:val="center"/>
          </w:tcPr>
          <w:p w14:paraId="4668DEC3" w14:textId="5B14C88F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</w:tr>
      <w:tr w:rsidR="00B15034" w:rsidRPr="00B15034" w14:paraId="324492FB" w14:textId="77777777" w:rsidTr="001E5B71">
        <w:tc>
          <w:tcPr>
            <w:tcW w:w="704" w:type="dxa"/>
            <w:vAlign w:val="center"/>
          </w:tcPr>
          <w:p w14:paraId="0F32330F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701" w:type="dxa"/>
          </w:tcPr>
          <w:p w14:paraId="13DD732F" w14:textId="77777777" w:rsidR="00B15034" w:rsidRPr="00B15034" w:rsidRDefault="00B15034" w:rsidP="00B150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专著</w:t>
            </w:r>
          </w:p>
        </w:tc>
        <w:tc>
          <w:tcPr>
            <w:tcW w:w="4961" w:type="dxa"/>
            <w:vAlign w:val="center"/>
          </w:tcPr>
          <w:p w14:paraId="31989669" w14:textId="77777777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B15034">
              <w:rPr>
                <w:rFonts w:ascii="Times New Roman" w:eastAsia="宋体" w:hAnsi="Times New Roman" w:cs="Times New Roman"/>
                <w:sz w:val="24"/>
                <w:szCs w:val="28"/>
              </w:rPr>
              <w:t>Target Recognition and Tracking for Millimeter Wave Radar in Intelligent Transportation</w:t>
            </w:r>
          </w:p>
        </w:tc>
        <w:tc>
          <w:tcPr>
            <w:tcW w:w="851" w:type="dxa"/>
            <w:vAlign w:val="center"/>
          </w:tcPr>
          <w:p w14:paraId="45CF06CC" w14:textId="220D73F1" w:rsidR="00B15034" w:rsidRPr="00B15034" w:rsidRDefault="00B15034" w:rsidP="00B15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15034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B15034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</w:tr>
    </w:tbl>
    <w:p w14:paraId="69B27158" w14:textId="77777777" w:rsidR="00B15034" w:rsidRDefault="00B15034" w:rsidP="00B150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43F2A22A" w14:textId="17654112" w:rsidR="0067014A" w:rsidRDefault="0067014A" w:rsidP="0067014A">
      <w:pPr>
        <w:tabs>
          <w:tab w:val="left" w:pos="1040"/>
        </w:tabs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</w:t>
      </w:r>
      <w:r w:rsidRPr="00072DD2">
        <w:rPr>
          <w:rFonts w:hint="eastAsia"/>
          <w:b/>
          <w:bCs/>
          <w:sz w:val="30"/>
          <w:szCs w:val="30"/>
        </w:rPr>
        <w:t>、候选人及排序</w:t>
      </w:r>
    </w:p>
    <w:p w14:paraId="4E43FECC" w14:textId="770EA217" w:rsidR="0067014A" w:rsidRPr="00B15034" w:rsidRDefault="0067014A" w:rsidP="0067014A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15034">
        <w:rPr>
          <w:rFonts w:ascii="宋体" w:eastAsia="宋体" w:hAnsi="宋体" w:hint="eastAsia"/>
          <w:sz w:val="24"/>
          <w:szCs w:val="24"/>
        </w:rPr>
        <w:t>1、</w:t>
      </w:r>
      <w:r w:rsidRPr="00B15034">
        <w:rPr>
          <w:rFonts w:ascii="宋体" w:eastAsia="宋体" w:hAnsi="宋体"/>
          <w:sz w:val="24"/>
          <w:szCs w:val="24"/>
        </w:rPr>
        <w:t>曹林</w:t>
      </w:r>
      <w:r w:rsidRPr="00B15034">
        <w:rPr>
          <w:rFonts w:ascii="宋体" w:eastAsia="宋体" w:hAnsi="宋体" w:hint="eastAsia"/>
          <w:sz w:val="24"/>
          <w:szCs w:val="24"/>
        </w:rPr>
        <w:t>；2、</w:t>
      </w:r>
      <w:r w:rsidRPr="00B15034">
        <w:rPr>
          <w:rFonts w:ascii="宋体" w:eastAsia="宋体" w:hAnsi="宋体"/>
          <w:sz w:val="24"/>
          <w:szCs w:val="24"/>
        </w:rPr>
        <w:t>王东峰</w:t>
      </w:r>
      <w:r w:rsidRPr="00B15034">
        <w:rPr>
          <w:rFonts w:ascii="宋体" w:eastAsia="宋体" w:hAnsi="宋体" w:hint="eastAsia"/>
          <w:sz w:val="24"/>
          <w:szCs w:val="24"/>
        </w:rPr>
        <w:t>；3、</w:t>
      </w:r>
      <w:r w:rsidRPr="00B15034">
        <w:rPr>
          <w:rFonts w:ascii="宋体" w:eastAsia="宋体" w:hAnsi="宋体"/>
          <w:sz w:val="24"/>
          <w:szCs w:val="24"/>
        </w:rPr>
        <w:t>刘威</w:t>
      </w:r>
      <w:r w:rsidRPr="00B15034">
        <w:rPr>
          <w:rFonts w:ascii="宋体" w:eastAsia="宋体" w:hAnsi="宋体" w:hint="eastAsia"/>
          <w:sz w:val="24"/>
          <w:szCs w:val="24"/>
        </w:rPr>
        <w:t>；4、</w:t>
      </w:r>
      <w:r w:rsidRPr="00B15034">
        <w:rPr>
          <w:rFonts w:ascii="宋体" w:eastAsia="宋体" w:hAnsi="宋体"/>
          <w:sz w:val="24"/>
          <w:szCs w:val="24"/>
        </w:rPr>
        <w:t>赵宗民</w:t>
      </w:r>
      <w:r w:rsidR="001C58ED">
        <w:rPr>
          <w:rFonts w:ascii="宋体" w:eastAsia="宋体" w:hAnsi="宋体" w:hint="eastAsia"/>
          <w:sz w:val="24"/>
          <w:szCs w:val="24"/>
        </w:rPr>
        <w:t>；</w:t>
      </w:r>
      <w:r w:rsidRPr="00B15034">
        <w:rPr>
          <w:rFonts w:ascii="宋体" w:eastAsia="宋体" w:hAnsi="宋体" w:hint="eastAsia"/>
          <w:sz w:val="24"/>
          <w:szCs w:val="24"/>
        </w:rPr>
        <w:t>5、</w:t>
      </w:r>
      <w:r w:rsidRPr="00B15034">
        <w:rPr>
          <w:rFonts w:ascii="宋体" w:eastAsia="宋体" w:hAnsi="宋体"/>
          <w:sz w:val="24"/>
          <w:szCs w:val="24"/>
        </w:rPr>
        <w:t>李俊</w:t>
      </w:r>
      <w:r w:rsidR="001C58ED">
        <w:rPr>
          <w:rFonts w:ascii="宋体" w:eastAsia="宋体" w:hAnsi="宋体" w:hint="eastAsia"/>
          <w:sz w:val="24"/>
          <w:szCs w:val="24"/>
        </w:rPr>
        <w:t>；</w:t>
      </w:r>
      <w:r w:rsidRPr="00B15034">
        <w:rPr>
          <w:rFonts w:ascii="宋体" w:eastAsia="宋体" w:hAnsi="宋体" w:hint="eastAsia"/>
          <w:sz w:val="24"/>
          <w:szCs w:val="24"/>
        </w:rPr>
        <w:t>6、</w:t>
      </w:r>
      <w:r w:rsidRPr="00B15034">
        <w:rPr>
          <w:rFonts w:ascii="宋体" w:eastAsia="宋体" w:hAnsi="宋体"/>
          <w:sz w:val="24"/>
          <w:szCs w:val="24"/>
        </w:rPr>
        <w:t>邵建文</w:t>
      </w:r>
      <w:r w:rsidR="001C58ED">
        <w:rPr>
          <w:rFonts w:ascii="宋体" w:eastAsia="宋体" w:hAnsi="宋体" w:hint="eastAsia"/>
          <w:sz w:val="24"/>
          <w:szCs w:val="24"/>
        </w:rPr>
        <w:t>；</w:t>
      </w:r>
      <w:r w:rsidRPr="00B15034">
        <w:rPr>
          <w:rFonts w:ascii="宋体" w:eastAsia="宋体" w:hAnsi="宋体" w:hint="eastAsia"/>
          <w:sz w:val="24"/>
          <w:szCs w:val="24"/>
        </w:rPr>
        <w:t>7、</w:t>
      </w:r>
      <w:r w:rsidRPr="00B15034">
        <w:rPr>
          <w:rFonts w:ascii="宋体" w:eastAsia="宋体" w:hAnsi="宋体"/>
          <w:sz w:val="24"/>
          <w:szCs w:val="24"/>
        </w:rPr>
        <w:t>于松山</w:t>
      </w:r>
      <w:r w:rsidR="001C58ED">
        <w:rPr>
          <w:rFonts w:ascii="宋体" w:eastAsia="宋体" w:hAnsi="宋体" w:hint="eastAsia"/>
          <w:sz w:val="24"/>
          <w:szCs w:val="24"/>
        </w:rPr>
        <w:t>；</w:t>
      </w:r>
      <w:r w:rsidRPr="00B15034">
        <w:rPr>
          <w:rFonts w:ascii="宋体" w:eastAsia="宋体" w:hAnsi="宋体" w:hint="eastAsia"/>
          <w:sz w:val="24"/>
          <w:szCs w:val="24"/>
        </w:rPr>
        <w:t>8、</w:t>
      </w:r>
      <w:r w:rsidRPr="00B15034">
        <w:rPr>
          <w:rFonts w:ascii="宋体" w:eastAsia="宋体" w:hAnsi="宋体"/>
          <w:sz w:val="24"/>
          <w:szCs w:val="24"/>
        </w:rPr>
        <w:t>胡鼎乘</w:t>
      </w:r>
      <w:r w:rsidR="001C58ED">
        <w:rPr>
          <w:rFonts w:ascii="宋体" w:eastAsia="宋体" w:hAnsi="宋体" w:hint="eastAsia"/>
          <w:sz w:val="24"/>
          <w:szCs w:val="24"/>
        </w:rPr>
        <w:t>；</w:t>
      </w:r>
      <w:r w:rsidRPr="00B15034">
        <w:rPr>
          <w:rFonts w:ascii="宋体" w:eastAsia="宋体" w:hAnsi="宋体" w:hint="eastAsia"/>
          <w:sz w:val="24"/>
          <w:szCs w:val="24"/>
        </w:rPr>
        <w:t>9、</w:t>
      </w:r>
      <w:r w:rsidRPr="00B15034">
        <w:rPr>
          <w:rFonts w:ascii="宋体" w:eastAsia="宋体" w:hAnsi="宋体"/>
          <w:sz w:val="24"/>
          <w:szCs w:val="24"/>
        </w:rPr>
        <w:t>杜康宁</w:t>
      </w:r>
      <w:r w:rsidR="001C58ED">
        <w:rPr>
          <w:rFonts w:ascii="宋体" w:eastAsia="宋体" w:hAnsi="宋体" w:hint="eastAsia"/>
          <w:sz w:val="24"/>
          <w:szCs w:val="24"/>
        </w:rPr>
        <w:t>；</w:t>
      </w:r>
      <w:r w:rsidRPr="00B15034">
        <w:rPr>
          <w:rFonts w:ascii="宋体" w:eastAsia="宋体" w:hAnsi="宋体" w:hint="eastAsia"/>
          <w:sz w:val="24"/>
          <w:szCs w:val="24"/>
        </w:rPr>
        <w:t>10、</w:t>
      </w:r>
      <w:r w:rsidRPr="00B15034">
        <w:rPr>
          <w:rFonts w:ascii="宋体" w:eastAsia="宋体" w:hAnsi="宋体"/>
          <w:sz w:val="24"/>
          <w:szCs w:val="24"/>
        </w:rPr>
        <w:t>王涛</w:t>
      </w:r>
    </w:p>
    <w:p w14:paraId="67FF3073" w14:textId="77777777" w:rsidR="0067014A" w:rsidRPr="0067014A" w:rsidRDefault="0067014A" w:rsidP="00B150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194036F6" w14:textId="5D8EFD4E" w:rsidR="0067014A" w:rsidRDefault="0067014A" w:rsidP="0067014A">
      <w:pPr>
        <w:tabs>
          <w:tab w:val="left" w:pos="1040"/>
        </w:tabs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</w:t>
      </w:r>
      <w:r w:rsidRPr="00072DD2">
        <w:rPr>
          <w:rFonts w:hint="eastAsia"/>
          <w:b/>
          <w:bCs/>
          <w:sz w:val="30"/>
          <w:szCs w:val="30"/>
        </w:rPr>
        <w:t>、候选单位及排序</w:t>
      </w:r>
    </w:p>
    <w:p w14:paraId="4F89385C" w14:textId="77777777" w:rsidR="0067014A" w:rsidRDefault="0067014A" w:rsidP="0067014A">
      <w:pPr>
        <w:ind w:firstLineChars="200" w:firstLine="480"/>
        <w:rPr>
          <w:b/>
          <w:bCs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B15034">
        <w:rPr>
          <w:rFonts w:ascii="宋体" w:eastAsia="宋体" w:hAnsi="宋体"/>
          <w:sz w:val="24"/>
          <w:szCs w:val="24"/>
        </w:rPr>
        <w:t>北京信息科技大学</w:t>
      </w:r>
      <w:r>
        <w:rPr>
          <w:rFonts w:ascii="宋体" w:eastAsia="宋体" w:hAnsi="宋体" w:hint="eastAsia"/>
          <w:sz w:val="24"/>
          <w:szCs w:val="24"/>
        </w:rPr>
        <w:t>；2、</w:t>
      </w:r>
      <w:r w:rsidRPr="00B15034">
        <w:rPr>
          <w:rFonts w:ascii="宋体" w:eastAsia="宋体" w:hAnsi="宋体"/>
          <w:sz w:val="24"/>
          <w:szCs w:val="24"/>
        </w:rPr>
        <w:t>北京川速微波科技有限公司</w:t>
      </w:r>
      <w:r>
        <w:rPr>
          <w:rFonts w:ascii="宋体" w:eastAsia="宋体" w:hAnsi="宋体" w:hint="eastAsia"/>
          <w:sz w:val="24"/>
          <w:szCs w:val="24"/>
        </w:rPr>
        <w:t>；3、</w:t>
      </w:r>
      <w:r w:rsidRPr="00B15034">
        <w:rPr>
          <w:rFonts w:ascii="宋体" w:eastAsia="宋体" w:hAnsi="宋体"/>
          <w:sz w:val="24"/>
          <w:szCs w:val="24"/>
        </w:rPr>
        <w:t>东软</w:t>
      </w:r>
      <w:proofErr w:type="gramStart"/>
      <w:r w:rsidRPr="00B15034">
        <w:rPr>
          <w:rFonts w:ascii="宋体" w:eastAsia="宋体" w:hAnsi="宋体"/>
          <w:sz w:val="24"/>
          <w:szCs w:val="24"/>
        </w:rPr>
        <w:t>睿</w:t>
      </w:r>
      <w:proofErr w:type="gramEnd"/>
      <w:r w:rsidRPr="00B15034">
        <w:rPr>
          <w:rFonts w:ascii="宋体" w:eastAsia="宋体" w:hAnsi="宋体"/>
          <w:sz w:val="24"/>
          <w:szCs w:val="24"/>
        </w:rPr>
        <w:t>驰汽车技术（沈阳）有限公司</w:t>
      </w:r>
      <w:r>
        <w:rPr>
          <w:rFonts w:ascii="宋体" w:eastAsia="宋体" w:hAnsi="宋体" w:hint="eastAsia"/>
          <w:sz w:val="24"/>
          <w:szCs w:val="24"/>
        </w:rPr>
        <w:t>；4、</w:t>
      </w:r>
      <w:r w:rsidRPr="00B15034">
        <w:rPr>
          <w:rFonts w:ascii="宋体" w:eastAsia="宋体" w:hAnsi="宋体"/>
          <w:sz w:val="24"/>
          <w:szCs w:val="24"/>
        </w:rPr>
        <w:t>浙江省计量科学研究院</w:t>
      </w:r>
      <w:r>
        <w:rPr>
          <w:rFonts w:ascii="宋体" w:eastAsia="宋体" w:hAnsi="宋体" w:hint="eastAsia"/>
          <w:sz w:val="24"/>
          <w:szCs w:val="24"/>
        </w:rPr>
        <w:t>；5、</w:t>
      </w:r>
      <w:r w:rsidRPr="00B15034">
        <w:rPr>
          <w:rFonts w:ascii="宋体" w:eastAsia="宋体" w:hAnsi="宋体"/>
          <w:sz w:val="24"/>
          <w:szCs w:val="24"/>
        </w:rPr>
        <w:t>嘉兴聚</w:t>
      </w:r>
      <w:proofErr w:type="gramStart"/>
      <w:r w:rsidRPr="00B15034">
        <w:rPr>
          <w:rFonts w:ascii="宋体" w:eastAsia="宋体" w:hAnsi="宋体"/>
          <w:sz w:val="24"/>
          <w:szCs w:val="24"/>
        </w:rPr>
        <w:t>速电子</w:t>
      </w:r>
      <w:proofErr w:type="gramEnd"/>
      <w:r w:rsidRPr="00B15034">
        <w:rPr>
          <w:rFonts w:ascii="宋体" w:eastAsia="宋体" w:hAnsi="宋体"/>
          <w:sz w:val="24"/>
          <w:szCs w:val="24"/>
        </w:rPr>
        <w:t>技术有限公司</w:t>
      </w:r>
      <w:r>
        <w:rPr>
          <w:rFonts w:ascii="宋体" w:eastAsia="宋体" w:hAnsi="宋体" w:hint="eastAsia"/>
          <w:sz w:val="24"/>
          <w:szCs w:val="24"/>
        </w:rPr>
        <w:t>；6、</w:t>
      </w:r>
      <w:r w:rsidRPr="00B15034">
        <w:rPr>
          <w:rFonts w:ascii="宋体" w:eastAsia="宋体" w:hAnsi="宋体"/>
          <w:sz w:val="24"/>
          <w:szCs w:val="24"/>
        </w:rPr>
        <w:t>东软</w:t>
      </w:r>
      <w:proofErr w:type="gramStart"/>
      <w:r w:rsidRPr="00B15034">
        <w:rPr>
          <w:rFonts w:ascii="宋体" w:eastAsia="宋体" w:hAnsi="宋体"/>
          <w:sz w:val="24"/>
          <w:szCs w:val="24"/>
        </w:rPr>
        <w:t>睿</w:t>
      </w:r>
      <w:proofErr w:type="gramEnd"/>
      <w:r w:rsidRPr="00B15034">
        <w:rPr>
          <w:rFonts w:ascii="宋体" w:eastAsia="宋体" w:hAnsi="宋体"/>
          <w:sz w:val="24"/>
          <w:szCs w:val="24"/>
        </w:rPr>
        <w:t>驰汽车技术（</w:t>
      </w:r>
      <w:r>
        <w:rPr>
          <w:rFonts w:ascii="宋体" w:eastAsia="宋体" w:hAnsi="宋体" w:hint="eastAsia"/>
          <w:sz w:val="24"/>
          <w:szCs w:val="24"/>
        </w:rPr>
        <w:t>上海</w:t>
      </w:r>
      <w:r w:rsidRPr="00B15034">
        <w:rPr>
          <w:rFonts w:ascii="宋体" w:eastAsia="宋体" w:hAnsi="宋体"/>
          <w:sz w:val="24"/>
          <w:szCs w:val="24"/>
        </w:rPr>
        <w:t>）有限公司</w:t>
      </w:r>
    </w:p>
    <w:p w14:paraId="5E364A10" w14:textId="77777777" w:rsidR="00B15034" w:rsidRPr="0067014A" w:rsidRDefault="00B15034" w:rsidP="00B150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bookmarkEnd w:id="0"/>
    <w:p w14:paraId="6CF20427" w14:textId="77777777" w:rsidR="00B15034" w:rsidRDefault="00B15034" w:rsidP="00B150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sectPr w:rsidR="00B1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943E" w14:textId="77777777" w:rsidR="00765D34" w:rsidRDefault="00765D34" w:rsidP="00072DD2">
      <w:r>
        <w:separator/>
      </w:r>
    </w:p>
  </w:endnote>
  <w:endnote w:type="continuationSeparator" w:id="0">
    <w:p w14:paraId="259730D5" w14:textId="77777777" w:rsidR="00765D34" w:rsidRDefault="00765D34" w:rsidP="0007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1EE7" w14:textId="77777777" w:rsidR="00765D34" w:rsidRDefault="00765D34" w:rsidP="00072DD2">
      <w:r>
        <w:separator/>
      </w:r>
    </w:p>
  </w:footnote>
  <w:footnote w:type="continuationSeparator" w:id="0">
    <w:p w14:paraId="04374AB2" w14:textId="77777777" w:rsidR="00765D34" w:rsidRDefault="00765D34" w:rsidP="0007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EC"/>
    <w:rsid w:val="00036406"/>
    <w:rsid w:val="00072DD2"/>
    <w:rsid w:val="001863C6"/>
    <w:rsid w:val="001A79FA"/>
    <w:rsid w:val="001C58ED"/>
    <w:rsid w:val="001E5AF3"/>
    <w:rsid w:val="00272D24"/>
    <w:rsid w:val="005773C6"/>
    <w:rsid w:val="00665417"/>
    <w:rsid w:val="0067014A"/>
    <w:rsid w:val="00765D34"/>
    <w:rsid w:val="007B7030"/>
    <w:rsid w:val="007F6DEC"/>
    <w:rsid w:val="00890773"/>
    <w:rsid w:val="00B15034"/>
    <w:rsid w:val="00BB202D"/>
    <w:rsid w:val="00D41A9D"/>
    <w:rsid w:val="00F10B7A"/>
    <w:rsid w:val="00F41347"/>
    <w:rsid w:val="00F64384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5A045"/>
  <w15:chartTrackingRefBased/>
  <w15:docId w15:val="{8A40455D-34CA-48E0-8692-E042F1FE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D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DD2"/>
    <w:rPr>
      <w:sz w:val="18"/>
      <w:szCs w:val="18"/>
    </w:rPr>
  </w:style>
  <w:style w:type="paragraph" w:styleId="a7">
    <w:name w:val="List Paragraph"/>
    <w:basedOn w:val="a"/>
    <w:uiPriority w:val="34"/>
    <w:qFormat/>
    <w:rsid w:val="00072DD2"/>
    <w:pPr>
      <w:ind w:firstLineChars="200" w:firstLine="420"/>
    </w:pPr>
  </w:style>
  <w:style w:type="table" w:styleId="a8">
    <w:name w:val="Table Grid"/>
    <w:basedOn w:val="a1"/>
    <w:uiPriority w:val="39"/>
    <w:rsid w:val="00B1503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齐</dc:creator>
  <cp:keywords/>
  <dc:description/>
  <cp:lastModifiedBy>sw 齐</cp:lastModifiedBy>
  <cp:revision>3</cp:revision>
  <dcterms:created xsi:type="dcterms:W3CDTF">2024-08-07T05:15:00Z</dcterms:created>
  <dcterms:modified xsi:type="dcterms:W3CDTF">2024-08-07T06:14:00Z</dcterms:modified>
</cp:coreProperties>
</file>